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D" w:rsidRPr="00E034B9" w:rsidRDefault="00E034B9">
      <w:p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Лекция 8</w:t>
      </w:r>
    </w:p>
    <w:p w:rsidR="00E034B9" w:rsidRPr="00E034B9" w:rsidRDefault="00E034B9">
      <w:pPr>
        <w:rPr>
          <w:rStyle w:val="a4"/>
        </w:rPr>
      </w:pPr>
      <w:r w:rsidRPr="00E034B9">
        <w:rPr>
          <w:rStyle w:val="a4"/>
        </w:rPr>
        <w:t>Государственное управление формированием бюджета</w:t>
      </w:r>
    </w:p>
    <w:p w:rsidR="00E034B9" w:rsidRPr="00E034B9" w:rsidRDefault="00E034B9" w:rsidP="00E034B9">
      <w:p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 xml:space="preserve">Государственный бюджет - ведущее звено финансовой системы и основная финансовая категория. В нём объединяются главные доходы и расходы государства. Бюджет объединяет основные финансовые категории (налоги, государственный кредит, государственные расходы) в </w:t>
      </w:r>
      <w:r w:rsidRPr="00E034B9">
        <w:rPr>
          <w:rFonts w:ascii="Times New Roman" w:hAnsi="Times New Roman" w:cs="Times New Roman"/>
          <w:sz w:val="24"/>
          <w:szCs w:val="24"/>
        </w:rPr>
        <w:t>их действии.</w:t>
      </w:r>
    </w:p>
    <w:p w:rsidR="00E034B9" w:rsidRPr="00E034B9" w:rsidRDefault="00E034B9" w:rsidP="00E034B9">
      <w:p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Государственный бюджет всегда представляет собой компромисс между основными группами носителей различных социально-экономических интересов в стране. Это компромисс между собственниками и работающими по найму по вопросам налогообложения, собственности, доходов и заработной платы, по вопросу бюджетных расходов на социальные цели; компромисс между общегосударственными и местными интересами; компромисс между промышленными и сельскохозяйственными районами в отношении распределения налогов и бюджетных дотаций; компромисс между интересами отдельных отраслей и формам по поводу налогов субсидий, льготных кредитов и государственных заказов, подрядов на строительство, инвестиционных премий. Каждый такой компромисс сопровождается борьбой политической, предвыборной и в стенах парламента, фракционной внутри партии и на страницах печати.</w:t>
      </w:r>
    </w:p>
    <w:p w:rsidR="00E034B9" w:rsidRPr="00E034B9" w:rsidRDefault="00E034B9" w:rsidP="00E034B9">
      <w:p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Основным объектом бюджетного перераспределения является национальный доход, иногда - часть национального богатства. Национальный доход - часть валового общественного продукта без материальных затрат на его производство. Выражает весь объем чистой продукции страны, то есть это вновь созданная стоимость обычно за год. Национальное богатство - совокупность созданных трудом и накопленных материальных благ, которыми располагает общество.</w:t>
      </w:r>
    </w:p>
    <w:p w:rsidR="00E034B9" w:rsidRPr="00E034B9" w:rsidRDefault="00E034B9" w:rsidP="00E034B9">
      <w:p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E034B9" w:rsidRPr="00E034B9" w:rsidRDefault="00E034B9" w:rsidP="00E034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Бюджетный кодекс Республики Казахстан</w:t>
      </w:r>
    </w:p>
    <w:p w:rsidR="00E034B9" w:rsidRPr="00E034B9" w:rsidRDefault="00E034B9" w:rsidP="00E034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34B9">
        <w:rPr>
          <w:rFonts w:ascii="Times New Roman" w:hAnsi="Times New Roman" w:cs="Times New Roman"/>
          <w:sz w:val="24"/>
          <w:szCs w:val="24"/>
        </w:rPr>
        <w:t>Василенко, И.А. Государственное и муниципальное управление: Учебник для бакалавров / И.А. Вас</w:t>
      </w:r>
      <w:bookmarkStart w:id="0" w:name="_GoBack"/>
      <w:bookmarkEnd w:id="0"/>
      <w:r w:rsidRPr="00E034B9">
        <w:rPr>
          <w:rFonts w:ascii="Times New Roman" w:hAnsi="Times New Roman" w:cs="Times New Roman"/>
          <w:sz w:val="24"/>
          <w:szCs w:val="24"/>
        </w:rPr>
        <w:t xml:space="preserve">иленко. - Люберцы: </w:t>
      </w:r>
      <w:proofErr w:type="spellStart"/>
      <w:r w:rsidRPr="00E034B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034B9">
        <w:rPr>
          <w:rFonts w:ascii="Times New Roman" w:hAnsi="Times New Roman" w:cs="Times New Roman"/>
          <w:sz w:val="24"/>
          <w:szCs w:val="24"/>
        </w:rPr>
        <w:t>, 2015. - 494 c.</w:t>
      </w:r>
    </w:p>
    <w:sectPr w:rsidR="00E034B9" w:rsidRPr="00E0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F2A0A"/>
    <w:multiLevelType w:val="hybridMultilevel"/>
    <w:tmpl w:val="7AA6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B9"/>
    <w:rsid w:val="004D53C4"/>
    <w:rsid w:val="00D80CA5"/>
    <w:rsid w:val="00E0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E1D1F-E9B0-452C-9E6A-2FD26DD0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4B9"/>
    <w:pPr>
      <w:ind w:left="720"/>
      <w:contextualSpacing/>
    </w:pPr>
  </w:style>
  <w:style w:type="character" w:styleId="a4">
    <w:name w:val="Strong"/>
    <w:basedOn w:val="a0"/>
    <w:uiPriority w:val="22"/>
    <w:qFormat/>
    <w:rsid w:val="00E03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2017-10-13T04:52:00Z</dcterms:created>
  <dcterms:modified xsi:type="dcterms:W3CDTF">2017-10-13T05:00:00Z</dcterms:modified>
</cp:coreProperties>
</file>